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47FA7" w14:textId="27D5BAE6" w:rsidR="00AE7397" w:rsidRDefault="001E7D87" w:rsidP="00AE7397">
      <w:r>
        <w:t xml:space="preserve">      </w:t>
      </w:r>
      <w:r w:rsidR="00AE7397">
        <w:rPr>
          <w:noProof/>
        </w:rPr>
        <w:drawing>
          <wp:inline distT="0" distB="0" distL="0" distR="0" wp14:anchorId="187226BA" wp14:editId="6E44671D">
            <wp:extent cx="1587600" cy="58320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600" cy="58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7397">
        <w:t xml:space="preserve">            </w:t>
      </w:r>
      <w:r w:rsidR="00AE7397">
        <w:rPr>
          <w:noProof/>
        </w:rPr>
        <w:drawing>
          <wp:inline distT="0" distB="0" distL="0" distR="0" wp14:anchorId="5134B08E" wp14:editId="6D661C83">
            <wp:extent cx="1198800" cy="810000"/>
            <wp:effectExtent l="0" t="0" r="0" b="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ELP Logo 2017 (2019_04_23 10_02_04 UTC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800" cy="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7397">
        <w:t xml:space="preserve"> </w:t>
      </w:r>
      <w:r w:rsidR="00AE7397">
        <w:rPr>
          <w:noProof/>
        </w:rPr>
        <w:t xml:space="preserve">           </w:t>
      </w:r>
      <w:r w:rsidR="00AE7397">
        <w:rPr>
          <w:noProof/>
        </w:rPr>
        <w:drawing>
          <wp:inline distT="0" distB="0" distL="0" distR="0" wp14:anchorId="0160C122" wp14:editId="77DDEC6C">
            <wp:extent cx="1681200" cy="716400"/>
            <wp:effectExtent l="0" t="0" r="0" b="7620"/>
            <wp:docPr id="3" name="Picture 3" descr="Hol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le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200" cy="7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B8AE5" w14:textId="69293BB8" w:rsidR="008D728A" w:rsidRPr="0097092B" w:rsidRDefault="0097092B" w:rsidP="0097092B">
      <w:pPr>
        <w:spacing w:after="0"/>
        <w:rPr>
          <w:rFonts w:ascii="Arial" w:hAnsi="Arial" w:cs="Arial"/>
        </w:rPr>
      </w:pPr>
      <w:r w:rsidRPr="0097092B">
        <w:rPr>
          <w:rFonts w:ascii="Arial" w:hAnsi="Arial" w:cs="Arial"/>
        </w:rPr>
        <w:t>Rt Hon Gavin Williamson</w:t>
      </w:r>
      <w:r w:rsidR="001E7D87">
        <w:rPr>
          <w:rFonts w:ascii="Arial" w:hAnsi="Arial" w:cs="Arial"/>
        </w:rPr>
        <w:t xml:space="preserve"> MP</w:t>
      </w:r>
    </w:p>
    <w:p w14:paraId="221579C0" w14:textId="77777777" w:rsidR="0097092B" w:rsidRPr="0097092B" w:rsidRDefault="0097092B" w:rsidP="0097092B">
      <w:pPr>
        <w:spacing w:after="0"/>
        <w:rPr>
          <w:rFonts w:ascii="Arial" w:hAnsi="Arial" w:cs="Arial"/>
        </w:rPr>
      </w:pPr>
      <w:r w:rsidRPr="0097092B">
        <w:rPr>
          <w:rFonts w:ascii="Arial" w:hAnsi="Arial" w:cs="Arial"/>
        </w:rPr>
        <w:t>Secretary of State for Education</w:t>
      </w:r>
    </w:p>
    <w:p w14:paraId="2CEC774B" w14:textId="77777777" w:rsidR="0097092B" w:rsidRPr="0097092B" w:rsidRDefault="0097092B" w:rsidP="0097092B">
      <w:pPr>
        <w:spacing w:after="0"/>
        <w:rPr>
          <w:rFonts w:ascii="Arial" w:hAnsi="Arial" w:cs="Arial"/>
        </w:rPr>
      </w:pPr>
      <w:r w:rsidRPr="0097092B">
        <w:rPr>
          <w:rFonts w:ascii="Arial" w:hAnsi="Arial" w:cs="Arial"/>
        </w:rPr>
        <w:t>Department for Education</w:t>
      </w:r>
    </w:p>
    <w:p w14:paraId="06A94919" w14:textId="5BDC79FD" w:rsidR="0097092B" w:rsidRDefault="0097092B" w:rsidP="0097092B">
      <w:pPr>
        <w:spacing w:after="0"/>
        <w:rPr>
          <w:rFonts w:ascii="Arial" w:hAnsi="Arial" w:cs="Arial"/>
        </w:rPr>
      </w:pPr>
      <w:r w:rsidRPr="0097092B">
        <w:rPr>
          <w:rFonts w:ascii="Arial" w:hAnsi="Arial" w:cs="Arial"/>
        </w:rPr>
        <w:t>Sanctuary Buildings</w:t>
      </w:r>
      <w:r w:rsidRPr="0097092B">
        <w:rPr>
          <w:rFonts w:ascii="Arial" w:hAnsi="Arial" w:cs="Arial"/>
        </w:rPr>
        <w:br/>
      </w:r>
      <w:r>
        <w:rPr>
          <w:rFonts w:ascii="Arial" w:hAnsi="Arial" w:cs="Arial"/>
        </w:rPr>
        <w:t xml:space="preserve">20 </w:t>
      </w:r>
      <w:r w:rsidRPr="0097092B">
        <w:rPr>
          <w:rFonts w:ascii="Arial" w:hAnsi="Arial" w:cs="Arial"/>
        </w:rPr>
        <w:t>Great Smith Street</w:t>
      </w:r>
      <w:r w:rsidRPr="0097092B">
        <w:rPr>
          <w:rFonts w:ascii="Arial" w:hAnsi="Arial" w:cs="Arial"/>
        </w:rPr>
        <w:br/>
        <w:t>London SW1P 3BT</w:t>
      </w:r>
    </w:p>
    <w:p w14:paraId="3440C69D" w14:textId="3410377F" w:rsidR="0097092B" w:rsidRDefault="0097092B" w:rsidP="0097092B">
      <w:pPr>
        <w:spacing w:after="0"/>
        <w:rPr>
          <w:rFonts w:ascii="Arial" w:hAnsi="Arial" w:cs="Arial"/>
        </w:rPr>
      </w:pPr>
    </w:p>
    <w:p w14:paraId="6D2DE165" w14:textId="0DBBFF06" w:rsidR="0097092B" w:rsidRPr="0097092B" w:rsidRDefault="0097092B" w:rsidP="009709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1E7D87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July 2020</w:t>
      </w:r>
    </w:p>
    <w:p w14:paraId="07E2C7BE" w14:textId="77777777" w:rsidR="0097092B" w:rsidRPr="0097092B" w:rsidRDefault="0097092B">
      <w:pPr>
        <w:rPr>
          <w:rFonts w:ascii="Arial" w:hAnsi="Arial" w:cs="Arial"/>
        </w:rPr>
      </w:pPr>
    </w:p>
    <w:p w14:paraId="4976324E" w14:textId="0033437A" w:rsidR="00E43B43" w:rsidRPr="0097092B" w:rsidRDefault="00E43B43">
      <w:pPr>
        <w:rPr>
          <w:rFonts w:ascii="Arial" w:hAnsi="Arial" w:cs="Arial"/>
        </w:rPr>
      </w:pPr>
      <w:r w:rsidRPr="0097092B">
        <w:rPr>
          <w:rFonts w:ascii="Arial" w:hAnsi="Arial" w:cs="Arial"/>
        </w:rPr>
        <w:t>Dear Secretary of State</w:t>
      </w:r>
      <w:r w:rsidR="001E7D87">
        <w:rPr>
          <w:rFonts w:ascii="Arial" w:hAnsi="Arial" w:cs="Arial"/>
        </w:rPr>
        <w:t>,</w:t>
      </w:r>
    </w:p>
    <w:p w14:paraId="525316C8" w14:textId="77777777" w:rsidR="0097092B" w:rsidRPr="0097092B" w:rsidRDefault="0097092B" w:rsidP="0097092B">
      <w:pPr>
        <w:rPr>
          <w:rFonts w:ascii="Arial" w:hAnsi="Arial" w:cs="Arial"/>
          <w:b/>
          <w:bCs/>
        </w:rPr>
      </w:pPr>
      <w:r w:rsidRPr="0097092B">
        <w:rPr>
          <w:rFonts w:ascii="Arial" w:hAnsi="Arial" w:cs="Arial"/>
          <w:b/>
          <w:bCs/>
        </w:rPr>
        <w:t>Impact on Adult Learners of Not Opening for Socially Distanced Face to Face Learning</w:t>
      </w:r>
    </w:p>
    <w:p w14:paraId="3D98ABAC" w14:textId="140AFF1C" w:rsidR="00C02B6A" w:rsidRPr="0097092B" w:rsidRDefault="00C02B6A">
      <w:pPr>
        <w:rPr>
          <w:rFonts w:ascii="Arial" w:hAnsi="Arial" w:cs="Arial"/>
        </w:rPr>
      </w:pPr>
      <w:r w:rsidRPr="0097092B">
        <w:rPr>
          <w:rFonts w:ascii="Arial" w:hAnsi="Arial" w:cs="Arial"/>
        </w:rPr>
        <w:t>Adult Education Services/</w:t>
      </w:r>
      <w:r w:rsidR="00EE53EA" w:rsidRPr="0097092B">
        <w:rPr>
          <w:rFonts w:ascii="Arial" w:hAnsi="Arial" w:cs="Arial"/>
        </w:rPr>
        <w:t>C</w:t>
      </w:r>
      <w:r w:rsidRPr="0097092B">
        <w:rPr>
          <w:rFonts w:ascii="Arial" w:hAnsi="Arial" w:cs="Arial"/>
        </w:rPr>
        <w:t>entres</w:t>
      </w:r>
      <w:r w:rsidR="00A44468" w:rsidRPr="0097092B">
        <w:rPr>
          <w:rFonts w:ascii="Arial" w:hAnsi="Arial" w:cs="Arial"/>
        </w:rPr>
        <w:t>,</w:t>
      </w:r>
      <w:r w:rsidR="00627423" w:rsidRPr="0097092B">
        <w:rPr>
          <w:rFonts w:ascii="Arial" w:hAnsi="Arial" w:cs="Arial"/>
        </w:rPr>
        <w:t xml:space="preserve"> </w:t>
      </w:r>
      <w:r w:rsidR="00BC11B9" w:rsidRPr="0097092B">
        <w:rPr>
          <w:rFonts w:ascii="Arial" w:hAnsi="Arial" w:cs="Arial"/>
        </w:rPr>
        <w:t xml:space="preserve">Independent </w:t>
      </w:r>
      <w:r w:rsidR="00A44468" w:rsidRPr="0097092B">
        <w:rPr>
          <w:rFonts w:ascii="Arial" w:hAnsi="Arial" w:cs="Arial"/>
        </w:rPr>
        <w:t xml:space="preserve">Providers </w:t>
      </w:r>
      <w:r w:rsidRPr="0097092B">
        <w:rPr>
          <w:rFonts w:ascii="Arial" w:hAnsi="Arial" w:cs="Arial"/>
        </w:rPr>
        <w:t xml:space="preserve">and </w:t>
      </w:r>
      <w:r w:rsidR="00EE53EA" w:rsidRPr="0097092B">
        <w:rPr>
          <w:rFonts w:ascii="Arial" w:hAnsi="Arial" w:cs="Arial"/>
        </w:rPr>
        <w:t>C</w:t>
      </w:r>
      <w:r w:rsidRPr="0097092B">
        <w:rPr>
          <w:rFonts w:ascii="Arial" w:hAnsi="Arial" w:cs="Arial"/>
        </w:rPr>
        <w:t xml:space="preserve">olleges </w:t>
      </w:r>
      <w:r w:rsidR="00627423" w:rsidRPr="0097092B">
        <w:rPr>
          <w:rFonts w:ascii="Arial" w:hAnsi="Arial" w:cs="Arial"/>
        </w:rPr>
        <w:t>have moved to online provision in a remarkable way</w:t>
      </w:r>
      <w:r w:rsidR="007241B8" w:rsidRPr="0097092B">
        <w:rPr>
          <w:rFonts w:ascii="Arial" w:hAnsi="Arial" w:cs="Arial"/>
        </w:rPr>
        <w:t xml:space="preserve">. </w:t>
      </w:r>
      <w:r w:rsidR="00C60CCF" w:rsidRPr="0097092B">
        <w:rPr>
          <w:rFonts w:ascii="Arial" w:hAnsi="Arial" w:cs="Arial"/>
        </w:rPr>
        <w:t xml:space="preserve"> </w:t>
      </w:r>
      <w:r w:rsidR="00FF51D8" w:rsidRPr="0097092B">
        <w:rPr>
          <w:rFonts w:ascii="Arial" w:hAnsi="Arial" w:cs="Arial"/>
        </w:rPr>
        <w:t>H</w:t>
      </w:r>
      <w:r w:rsidR="00627423" w:rsidRPr="0097092B">
        <w:rPr>
          <w:rFonts w:ascii="Arial" w:hAnsi="Arial" w:cs="Arial"/>
        </w:rPr>
        <w:t>owever</w:t>
      </w:r>
      <w:r w:rsidR="00FF51D8" w:rsidRPr="0097092B">
        <w:rPr>
          <w:rFonts w:ascii="Arial" w:hAnsi="Arial" w:cs="Arial"/>
        </w:rPr>
        <w:t>,</w:t>
      </w:r>
      <w:r w:rsidR="00627423" w:rsidRPr="0097092B">
        <w:rPr>
          <w:rFonts w:ascii="Arial" w:hAnsi="Arial" w:cs="Arial"/>
        </w:rPr>
        <w:t xml:space="preserve"> </w:t>
      </w:r>
      <w:r w:rsidR="00522669" w:rsidRPr="0097092B">
        <w:rPr>
          <w:rFonts w:ascii="Arial" w:hAnsi="Arial" w:cs="Arial"/>
        </w:rPr>
        <w:t>they are</w:t>
      </w:r>
      <w:r w:rsidRPr="0097092B">
        <w:rPr>
          <w:rFonts w:ascii="Arial" w:hAnsi="Arial" w:cs="Arial"/>
        </w:rPr>
        <w:t xml:space="preserve"> keen to open</w:t>
      </w:r>
      <w:r w:rsidR="002B04F3" w:rsidRPr="0097092B">
        <w:rPr>
          <w:rFonts w:ascii="Arial" w:hAnsi="Arial" w:cs="Arial"/>
        </w:rPr>
        <w:t xml:space="preserve"> their buildings</w:t>
      </w:r>
      <w:r w:rsidR="005D1065" w:rsidRPr="0097092B">
        <w:rPr>
          <w:rFonts w:ascii="Arial" w:hAnsi="Arial" w:cs="Arial"/>
        </w:rPr>
        <w:t xml:space="preserve"> </w:t>
      </w:r>
      <w:r w:rsidR="001E7D87">
        <w:rPr>
          <w:rFonts w:ascii="Arial" w:hAnsi="Arial" w:cs="Arial"/>
        </w:rPr>
        <w:t>now</w:t>
      </w:r>
      <w:r w:rsidRPr="0097092B">
        <w:rPr>
          <w:rFonts w:ascii="Arial" w:hAnsi="Arial" w:cs="Arial"/>
        </w:rPr>
        <w:t xml:space="preserve"> in a safe way because they want to serv</w:t>
      </w:r>
      <w:r w:rsidR="005316B6" w:rsidRPr="0097092B">
        <w:rPr>
          <w:rFonts w:ascii="Arial" w:hAnsi="Arial" w:cs="Arial"/>
        </w:rPr>
        <w:t>e</w:t>
      </w:r>
      <w:r w:rsidRPr="0097092B">
        <w:rPr>
          <w:rFonts w:ascii="Arial" w:hAnsi="Arial" w:cs="Arial"/>
        </w:rPr>
        <w:t xml:space="preserve"> their communities</w:t>
      </w:r>
      <w:r w:rsidR="00BC11B9" w:rsidRPr="0097092B">
        <w:rPr>
          <w:rFonts w:ascii="Arial" w:hAnsi="Arial" w:cs="Arial"/>
        </w:rPr>
        <w:t xml:space="preserve"> and employers,</w:t>
      </w:r>
      <w:r w:rsidRPr="0097092B">
        <w:rPr>
          <w:rFonts w:ascii="Arial" w:hAnsi="Arial" w:cs="Arial"/>
        </w:rPr>
        <w:t xml:space="preserve"> and start to reskill</w:t>
      </w:r>
      <w:r w:rsidR="009F1188" w:rsidRPr="0097092B">
        <w:rPr>
          <w:rFonts w:ascii="Arial" w:hAnsi="Arial" w:cs="Arial"/>
        </w:rPr>
        <w:t xml:space="preserve"> individuals </w:t>
      </w:r>
      <w:r w:rsidR="009A7E06" w:rsidRPr="0097092B">
        <w:rPr>
          <w:rFonts w:ascii="Arial" w:hAnsi="Arial" w:cs="Arial"/>
        </w:rPr>
        <w:t xml:space="preserve">to </w:t>
      </w:r>
      <w:r w:rsidR="009F1188" w:rsidRPr="0097092B">
        <w:rPr>
          <w:rFonts w:ascii="Arial" w:hAnsi="Arial" w:cs="Arial"/>
        </w:rPr>
        <w:t>support</w:t>
      </w:r>
      <w:r w:rsidRPr="0097092B">
        <w:rPr>
          <w:rFonts w:ascii="Arial" w:hAnsi="Arial" w:cs="Arial"/>
        </w:rPr>
        <w:t xml:space="preserve"> the </w:t>
      </w:r>
      <w:r w:rsidR="00522669" w:rsidRPr="0097092B">
        <w:rPr>
          <w:rFonts w:ascii="Arial" w:hAnsi="Arial" w:cs="Arial"/>
        </w:rPr>
        <w:t xml:space="preserve">economic </w:t>
      </w:r>
      <w:r w:rsidRPr="0097092B">
        <w:rPr>
          <w:rFonts w:ascii="Arial" w:hAnsi="Arial" w:cs="Arial"/>
        </w:rPr>
        <w:t>recovery</w:t>
      </w:r>
      <w:r w:rsidR="009A7E06" w:rsidRPr="0097092B">
        <w:rPr>
          <w:rFonts w:ascii="Arial" w:hAnsi="Arial" w:cs="Arial"/>
        </w:rPr>
        <w:t xml:space="preserve"> plans</w:t>
      </w:r>
      <w:r w:rsidR="009D17E5" w:rsidRPr="0097092B">
        <w:rPr>
          <w:rFonts w:ascii="Arial" w:hAnsi="Arial" w:cs="Arial"/>
        </w:rPr>
        <w:t>.</w:t>
      </w:r>
      <w:r w:rsidR="00EE53EA" w:rsidRPr="0097092B">
        <w:rPr>
          <w:rFonts w:ascii="Arial" w:hAnsi="Arial" w:cs="Arial"/>
        </w:rPr>
        <w:t xml:space="preserve"> </w:t>
      </w:r>
    </w:p>
    <w:p w14:paraId="6578A93A" w14:textId="71372A85" w:rsidR="005316B6" w:rsidRPr="0097092B" w:rsidRDefault="009A7E06">
      <w:pPr>
        <w:rPr>
          <w:rFonts w:ascii="Arial" w:hAnsi="Arial" w:cs="Arial"/>
        </w:rPr>
      </w:pPr>
      <w:r w:rsidRPr="0097092B">
        <w:rPr>
          <w:rFonts w:ascii="Arial" w:hAnsi="Arial" w:cs="Arial"/>
        </w:rPr>
        <w:t>Providers</w:t>
      </w:r>
      <w:r w:rsidR="005316B6" w:rsidRPr="0097092B">
        <w:rPr>
          <w:rFonts w:ascii="Arial" w:hAnsi="Arial" w:cs="Arial"/>
        </w:rPr>
        <w:t xml:space="preserve"> </w:t>
      </w:r>
      <w:r w:rsidR="002A49E1" w:rsidRPr="0097092B">
        <w:rPr>
          <w:rFonts w:ascii="Arial" w:hAnsi="Arial" w:cs="Arial"/>
        </w:rPr>
        <w:t xml:space="preserve">had </w:t>
      </w:r>
      <w:r w:rsidRPr="0097092B">
        <w:rPr>
          <w:rFonts w:ascii="Arial" w:hAnsi="Arial" w:cs="Arial"/>
        </w:rPr>
        <w:t xml:space="preserve">drafted </w:t>
      </w:r>
      <w:r w:rsidR="00FE206C" w:rsidRPr="0097092B">
        <w:rPr>
          <w:rFonts w:ascii="Arial" w:hAnsi="Arial" w:cs="Arial"/>
        </w:rPr>
        <w:t xml:space="preserve">their </w:t>
      </w:r>
      <w:r w:rsidR="002B04F3" w:rsidRPr="0097092B">
        <w:rPr>
          <w:rFonts w:ascii="Arial" w:hAnsi="Arial" w:cs="Arial"/>
        </w:rPr>
        <w:t>safety</w:t>
      </w:r>
      <w:r w:rsidR="005D1065" w:rsidRPr="0097092B">
        <w:rPr>
          <w:rFonts w:ascii="Arial" w:hAnsi="Arial" w:cs="Arial"/>
        </w:rPr>
        <w:t>-</w:t>
      </w:r>
      <w:r w:rsidR="002B04F3" w:rsidRPr="0097092B">
        <w:rPr>
          <w:rFonts w:ascii="Arial" w:hAnsi="Arial" w:cs="Arial"/>
        </w:rPr>
        <w:t xml:space="preserve">first </w:t>
      </w:r>
      <w:r w:rsidR="00FE206C" w:rsidRPr="0097092B">
        <w:rPr>
          <w:rFonts w:ascii="Arial" w:hAnsi="Arial" w:cs="Arial"/>
        </w:rPr>
        <w:t xml:space="preserve">opening </w:t>
      </w:r>
      <w:r w:rsidR="005316B6" w:rsidRPr="0097092B">
        <w:rPr>
          <w:rFonts w:ascii="Arial" w:hAnsi="Arial" w:cs="Arial"/>
        </w:rPr>
        <w:t>plans</w:t>
      </w:r>
      <w:r w:rsidR="00FE206C" w:rsidRPr="0097092B">
        <w:rPr>
          <w:rFonts w:ascii="Arial" w:hAnsi="Arial" w:cs="Arial"/>
        </w:rPr>
        <w:t xml:space="preserve">, </w:t>
      </w:r>
      <w:r w:rsidRPr="0097092B">
        <w:rPr>
          <w:rFonts w:ascii="Arial" w:hAnsi="Arial" w:cs="Arial"/>
        </w:rPr>
        <w:t xml:space="preserve">developed their risk </w:t>
      </w:r>
      <w:r w:rsidR="00FE206C" w:rsidRPr="0097092B">
        <w:rPr>
          <w:rFonts w:ascii="Arial" w:hAnsi="Arial" w:cs="Arial"/>
        </w:rPr>
        <w:t xml:space="preserve">registers, </w:t>
      </w:r>
      <w:r w:rsidRPr="0097092B">
        <w:rPr>
          <w:rFonts w:ascii="Arial" w:hAnsi="Arial" w:cs="Arial"/>
        </w:rPr>
        <w:t>ordered their signage and PPE</w:t>
      </w:r>
      <w:r w:rsidR="00A334EC" w:rsidRPr="0097092B">
        <w:rPr>
          <w:rFonts w:ascii="Arial" w:hAnsi="Arial" w:cs="Arial"/>
        </w:rPr>
        <w:t xml:space="preserve"> and were ready</w:t>
      </w:r>
      <w:r w:rsidR="005316B6" w:rsidRPr="0097092B">
        <w:rPr>
          <w:rFonts w:ascii="Arial" w:hAnsi="Arial" w:cs="Arial"/>
        </w:rPr>
        <w:t xml:space="preserve"> to start to bring back those </w:t>
      </w:r>
      <w:r w:rsidR="00A334EC" w:rsidRPr="0097092B">
        <w:rPr>
          <w:rFonts w:ascii="Arial" w:hAnsi="Arial" w:cs="Arial"/>
        </w:rPr>
        <w:t xml:space="preserve">adult students </w:t>
      </w:r>
      <w:r w:rsidR="005316B6" w:rsidRPr="0097092B">
        <w:rPr>
          <w:rFonts w:ascii="Arial" w:hAnsi="Arial" w:cs="Arial"/>
        </w:rPr>
        <w:t>who were struggling with the digital offer</w:t>
      </w:r>
      <w:r w:rsidR="00FA65F8" w:rsidRPr="0097092B">
        <w:rPr>
          <w:rFonts w:ascii="Arial" w:hAnsi="Arial" w:cs="Arial"/>
        </w:rPr>
        <w:t xml:space="preserve"> or</w:t>
      </w:r>
      <w:r w:rsidR="00A334EC" w:rsidRPr="0097092B">
        <w:rPr>
          <w:rFonts w:ascii="Arial" w:hAnsi="Arial" w:cs="Arial"/>
        </w:rPr>
        <w:t xml:space="preserve"> needed to complete assessments</w:t>
      </w:r>
      <w:r w:rsidR="008D728A" w:rsidRPr="0097092B">
        <w:rPr>
          <w:rFonts w:ascii="Arial" w:hAnsi="Arial" w:cs="Arial"/>
        </w:rPr>
        <w:t>.</w:t>
      </w:r>
      <w:r w:rsidR="00A334EC" w:rsidRPr="0097092B">
        <w:rPr>
          <w:rFonts w:ascii="Arial" w:hAnsi="Arial" w:cs="Arial"/>
        </w:rPr>
        <w:t xml:space="preserve"> </w:t>
      </w:r>
      <w:r w:rsidR="00B058C7" w:rsidRPr="0097092B">
        <w:rPr>
          <w:rFonts w:ascii="Arial" w:hAnsi="Arial" w:cs="Arial"/>
        </w:rPr>
        <w:t>Providers</w:t>
      </w:r>
      <w:r w:rsidR="00876090" w:rsidRPr="0097092B">
        <w:rPr>
          <w:rFonts w:ascii="Arial" w:hAnsi="Arial" w:cs="Arial"/>
        </w:rPr>
        <w:t xml:space="preserve"> are keen to support the recovery </w:t>
      </w:r>
      <w:r w:rsidR="0005016A" w:rsidRPr="0097092B">
        <w:rPr>
          <w:rFonts w:ascii="Arial" w:hAnsi="Arial" w:cs="Arial"/>
        </w:rPr>
        <w:t>programme</w:t>
      </w:r>
      <w:r w:rsidR="00876090" w:rsidRPr="0097092B">
        <w:rPr>
          <w:rFonts w:ascii="Arial" w:hAnsi="Arial" w:cs="Arial"/>
        </w:rPr>
        <w:t xml:space="preserve"> and were </w:t>
      </w:r>
      <w:r w:rsidR="0005016A" w:rsidRPr="0097092B">
        <w:rPr>
          <w:rFonts w:ascii="Arial" w:hAnsi="Arial" w:cs="Arial"/>
        </w:rPr>
        <w:t>encouraged</w:t>
      </w:r>
      <w:r w:rsidR="00876090" w:rsidRPr="0097092B">
        <w:rPr>
          <w:rFonts w:ascii="Arial" w:hAnsi="Arial" w:cs="Arial"/>
        </w:rPr>
        <w:t xml:space="preserve"> by the P</w:t>
      </w:r>
      <w:r w:rsidR="00385998">
        <w:rPr>
          <w:rFonts w:ascii="Arial" w:hAnsi="Arial" w:cs="Arial"/>
        </w:rPr>
        <w:t xml:space="preserve">rime </w:t>
      </w:r>
      <w:r w:rsidR="00876090" w:rsidRPr="0097092B">
        <w:rPr>
          <w:rFonts w:ascii="Arial" w:hAnsi="Arial" w:cs="Arial"/>
        </w:rPr>
        <w:t>M</w:t>
      </w:r>
      <w:r w:rsidR="00385998">
        <w:rPr>
          <w:rFonts w:ascii="Arial" w:hAnsi="Arial" w:cs="Arial"/>
        </w:rPr>
        <w:t>inister</w:t>
      </w:r>
      <w:r w:rsidR="00FA56B2" w:rsidRPr="0097092B">
        <w:rPr>
          <w:rFonts w:ascii="Arial" w:hAnsi="Arial" w:cs="Arial"/>
        </w:rPr>
        <w:t>’s</w:t>
      </w:r>
      <w:r w:rsidR="00876090" w:rsidRPr="0097092B">
        <w:rPr>
          <w:rFonts w:ascii="Arial" w:hAnsi="Arial" w:cs="Arial"/>
        </w:rPr>
        <w:t xml:space="preserve"> comments </w:t>
      </w:r>
      <w:r w:rsidR="00B058C7" w:rsidRPr="0097092B">
        <w:rPr>
          <w:rFonts w:ascii="Arial" w:hAnsi="Arial" w:cs="Arial"/>
        </w:rPr>
        <w:t xml:space="preserve">this week </w:t>
      </w:r>
      <w:r w:rsidR="002575DD" w:rsidRPr="0097092B">
        <w:rPr>
          <w:rFonts w:ascii="Arial" w:hAnsi="Arial" w:cs="Arial"/>
        </w:rPr>
        <w:t>about</w:t>
      </w:r>
      <w:r w:rsidR="0005016A" w:rsidRPr="0097092B">
        <w:rPr>
          <w:rFonts w:ascii="Arial" w:hAnsi="Arial" w:cs="Arial"/>
        </w:rPr>
        <w:t xml:space="preserve"> an </w:t>
      </w:r>
      <w:r w:rsidR="009F1188" w:rsidRPr="0097092B">
        <w:rPr>
          <w:rFonts w:ascii="Arial" w:hAnsi="Arial" w:cs="Arial"/>
        </w:rPr>
        <w:t>enhanc</w:t>
      </w:r>
      <w:r w:rsidR="00B058C7" w:rsidRPr="0097092B">
        <w:rPr>
          <w:rFonts w:ascii="Arial" w:hAnsi="Arial" w:cs="Arial"/>
        </w:rPr>
        <w:t>ed</w:t>
      </w:r>
      <w:r w:rsidR="0005016A" w:rsidRPr="0097092B">
        <w:rPr>
          <w:rFonts w:ascii="Arial" w:hAnsi="Arial" w:cs="Arial"/>
        </w:rPr>
        <w:t xml:space="preserve"> infrastructure plan</w:t>
      </w:r>
      <w:r w:rsidR="00D41D9D" w:rsidRPr="0097092B">
        <w:rPr>
          <w:rFonts w:ascii="Arial" w:hAnsi="Arial" w:cs="Arial"/>
        </w:rPr>
        <w:t>,</w:t>
      </w:r>
      <w:r w:rsidR="0005016A" w:rsidRPr="0097092B">
        <w:rPr>
          <w:rFonts w:ascii="Arial" w:hAnsi="Arial" w:cs="Arial"/>
        </w:rPr>
        <w:t xml:space="preserve"> </w:t>
      </w:r>
      <w:r w:rsidR="00531ED2" w:rsidRPr="0097092B">
        <w:rPr>
          <w:rFonts w:ascii="Arial" w:hAnsi="Arial" w:cs="Arial"/>
        </w:rPr>
        <w:t xml:space="preserve">which </w:t>
      </w:r>
      <w:r w:rsidR="007236C3" w:rsidRPr="0097092B">
        <w:rPr>
          <w:rFonts w:ascii="Arial" w:hAnsi="Arial" w:cs="Arial"/>
        </w:rPr>
        <w:t xml:space="preserve">is </w:t>
      </w:r>
      <w:r w:rsidR="00954C19" w:rsidRPr="0097092B">
        <w:rPr>
          <w:rFonts w:ascii="Arial" w:hAnsi="Arial" w:cs="Arial"/>
        </w:rPr>
        <w:t xml:space="preserve">now </w:t>
      </w:r>
      <w:r w:rsidR="007236C3" w:rsidRPr="0097092B">
        <w:rPr>
          <w:rFonts w:ascii="Arial" w:hAnsi="Arial" w:cs="Arial"/>
        </w:rPr>
        <w:t>at risk</w:t>
      </w:r>
      <w:r w:rsidR="00954C19" w:rsidRPr="0097092B">
        <w:rPr>
          <w:rFonts w:ascii="Arial" w:hAnsi="Arial" w:cs="Arial"/>
        </w:rPr>
        <w:t>,</w:t>
      </w:r>
      <w:r w:rsidR="007236C3" w:rsidRPr="0097092B">
        <w:rPr>
          <w:rFonts w:ascii="Arial" w:hAnsi="Arial" w:cs="Arial"/>
        </w:rPr>
        <w:t xml:space="preserve"> </w:t>
      </w:r>
      <w:r w:rsidR="00D41D9D" w:rsidRPr="0097092B">
        <w:rPr>
          <w:rFonts w:ascii="Arial" w:hAnsi="Arial" w:cs="Arial"/>
        </w:rPr>
        <w:t>H</w:t>
      </w:r>
      <w:r w:rsidR="0005016A" w:rsidRPr="0097092B">
        <w:rPr>
          <w:rFonts w:ascii="Arial" w:hAnsi="Arial" w:cs="Arial"/>
        </w:rPr>
        <w:t>ow can that</w:t>
      </w:r>
      <w:r w:rsidR="008607C5" w:rsidRPr="0097092B">
        <w:rPr>
          <w:rFonts w:ascii="Arial" w:hAnsi="Arial" w:cs="Arial"/>
        </w:rPr>
        <w:t xml:space="preserve"> plan</w:t>
      </w:r>
      <w:r w:rsidR="0005016A" w:rsidRPr="0097092B">
        <w:rPr>
          <w:rFonts w:ascii="Arial" w:hAnsi="Arial" w:cs="Arial"/>
        </w:rPr>
        <w:t xml:space="preserve"> be </w:t>
      </w:r>
      <w:r w:rsidR="006160C2" w:rsidRPr="0097092B">
        <w:rPr>
          <w:rFonts w:ascii="Arial" w:hAnsi="Arial" w:cs="Arial"/>
        </w:rPr>
        <w:t xml:space="preserve">implemented </w:t>
      </w:r>
      <w:r w:rsidR="0005016A" w:rsidRPr="0097092B">
        <w:rPr>
          <w:rFonts w:ascii="Arial" w:hAnsi="Arial" w:cs="Arial"/>
        </w:rPr>
        <w:t xml:space="preserve">if </w:t>
      </w:r>
      <w:r w:rsidR="008607C5" w:rsidRPr="0097092B">
        <w:rPr>
          <w:rFonts w:ascii="Arial" w:hAnsi="Arial" w:cs="Arial"/>
        </w:rPr>
        <w:t xml:space="preserve">colleges and providers </w:t>
      </w:r>
      <w:r w:rsidR="0005016A" w:rsidRPr="0097092B">
        <w:rPr>
          <w:rFonts w:ascii="Arial" w:hAnsi="Arial" w:cs="Arial"/>
        </w:rPr>
        <w:t>can</w:t>
      </w:r>
      <w:r w:rsidR="00D41D9D" w:rsidRPr="0097092B">
        <w:rPr>
          <w:rFonts w:ascii="Arial" w:hAnsi="Arial" w:cs="Arial"/>
        </w:rPr>
        <w:t>not</w:t>
      </w:r>
      <w:r w:rsidR="0005016A" w:rsidRPr="0097092B">
        <w:rPr>
          <w:rFonts w:ascii="Arial" w:hAnsi="Arial" w:cs="Arial"/>
        </w:rPr>
        <w:t xml:space="preserve"> train</w:t>
      </w:r>
      <w:r w:rsidR="00876090" w:rsidRPr="0097092B">
        <w:rPr>
          <w:rFonts w:ascii="Arial" w:hAnsi="Arial" w:cs="Arial"/>
        </w:rPr>
        <w:t xml:space="preserve"> </w:t>
      </w:r>
      <w:r w:rsidR="009F1188" w:rsidRPr="0097092B">
        <w:rPr>
          <w:rFonts w:ascii="Arial" w:hAnsi="Arial" w:cs="Arial"/>
        </w:rPr>
        <w:t xml:space="preserve">the staff </w:t>
      </w:r>
      <w:r w:rsidR="00F739A7" w:rsidRPr="0097092B">
        <w:rPr>
          <w:rFonts w:ascii="Arial" w:hAnsi="Arial" w:cs="Arial"/>
        </w:rPr>
        <w:t xml:space="preserve">needed </w:t>
      </w:r>
      <w:r w:rsidR="009F1188" w:rsidRPr="0097092B">
        <w:rPr>
          <w:rFonts w:ascii="Arial" w:hAnsi="Arial" w:cs="Arial"/>
        </w:rPr>
        <w:t xml:space="preserve">to work on </w:t>
      </w:r>
      <w:r w:rsidR="008B2ED2" w:rsidRPr="0097092B">
        <w:rPr>
          <w:rFonts w:ascii="Arial" w:hAnsi="Arial" w:cs="Arial"/>
        </w:rPr>
        <w:t>it</w:t>
      </w:r>
      <w:r w:rsidR="00F739A7" w:rsidRPr="0097092B">
        <w:rPr>
          <w:rFonts w:ascii="Arial" w:hAnsi="Arial" w:cs="Arial"/>
        </w:rPr>
        <w:t>?</w:t>
      </w:r>
    </w:p>
    <w:p w14:paraId="5F628413" w14:textId="6C671CE3" w:rsidR="008607C5" w:rsidRPr="0097092B" w:rsidRDefault="008607C5">
      <w:pPr>
        <w:rPr>
          <w:rFonts w:ascii="Arial" w:hAnsi="Arial" w:cs="Arial"/>
        </w:rPr>
      </w:pPr>
      <w:r w:rsidRPr="0097092B">
        <w:rPr>
          <w:rFonts w:ascii="Arial" w:hAnsi="Arial" w:cs="Arial"/>
        </w:rPr>
        <w:t xml:space="preserve">Providers </w:t>
      </w:r>
      <w:r w:rsidR="005D1065" w:rsidRPr="0097092B">
        <w:rPr>
          <w:rFonts w:ascii="Arial" w:hAnsi="Arial" w:cs="Arial"/>
        </w:rPr>
        <w:t xml:space="preserve">have shown in the last few weeks that they can successfully open to young students and </w:t>
      </w:r>
      <w:r w:rsidRPr="0097092B">
        <w:rPr>
          <w:rFonts w:ascii="Arial" w:hAnsi="Arial" w:cs="Arial"/>
        </w:rPr>
        <w:t>are fully aware of the risks</w:t>
      </w:r>
      <w:r w:rsidR="005D1065" w:rsidRPr="0097092B">
        <w:rPr>
          <w:rFonts w:ascii="Arial" w:hAnsi="Arial" w:cs="Arial"/>
        </w:rPr>
        <w:t xml:space="preserve">. </w:t>
      </w:r>
      <w:r w:rsidRPr="0097092B">
        <w:rPr>
          <w:rFonts w:ascii="Arial" w:hAnsi="Arial" w:cs="Arial"/>
        </w:rPr>
        <w:t xml:space="preserve"> </w:t>
      </w:r>
      <w:r w:rsidR="006844BF" w:rsidRPr="0097092B">
        <w:rPr>
          <w:rFonts w:ascii="Arial" w:hAnsi="Arial" w:cs="Arial"/>
        </w:rPr>
        <w:t xml:space="preserve">So they are prepared to open </w:t>
      </w:r>
      <w:r w:rsidR="005D1065" w:rsidRPr="0097092B">
        <w:rPr>
          <w:rFonts w:ascii="Arial" w:hAnsi="Arial" w:cs="Arial"/>
        </w:rPr>
        <w:t xml:space="preserve">to adults </w:t>
      </w:r>
      <w:r w:rsidR="006844BF" w:rsidRPr="0097092B">
        <w:rPr>
          <w:rFonts w:ascii="Arial" w:hAnsi="Arial" w:cs="Arial"/>
        </w:rPr>
        <w:t xml:space="preserve">in </w:t>
      </w:r>
      <w:r w:rsidR="00017E45" w:rsidRPr="0097092B">
        <w:rPr>
          <w:rFonts w:ascii="Arial" w:hAnsi="Arial" w:cs="Arial"/>
        </w:rPr>
        <w:t xml:space="preserve">a </w:t>
      </w:r>
      <w:r w:rsidR="006844BF" w:rsidRPr="0097092B">
        <w:rPr>
          <w:rFonts w:ascii="Arial" w:hAnsi="Arial" w:cs="Arial"/>
        </w:rPr>
        <w:t xml:space="preserve">safe </w:t>
      </w:r>
      <w:r w:rsidR="00017E45" w:rsidRPr="0097092B">
        <w:rPr>
          <w:rFonts w:ascii="Arial" w:hAnsi="Arial" w:cs="Arial"/>
        </w:rPr>
        <w:t xml:space="preserve">and </w:t>
      </w:r>
      <w:r w:rsidR="006844BF" w:rsidRPr="0097092B">
        <w:rPr>
          <w:rFonts w:ascii="Arial" w:hAnsi="Arial" w:cs="Arial"/>
        </w:rPr>
        <w:t>controlled manner.</w:t>
      </w:r>
    </w:p>
    <w:p w14:paraId="0EC3626A" w14:textId="637B1048" w:rsidR="006844BF" w:rsidRPr="0097092B" w:rsidRDefault="006844BF">
      <w:pPr>
        <w:rPr>
          <w:rFonts w:ascii="Arial" w:hAnsi="Arial" w:cs="Arial"/>
        </w:rPr>
      </w:pPr>
      <w:r w:rsidRPr="0097092B">
        <w:rPr>
          <w:rFonts w:ascii="Arial" w:hAnsi="Arial" w:cs="Arial"/>
        </w:rPr>
        <w:t xml:space="preserve">They are also </w:t>
      </w:r>
      <w:r w:rsidR="007E682F" w:rsidRPr="0097092B">
        <w:rPr>
          <w:rFonts w:ascii="Arial" w:hAnsi="Arial" w:cs="Arial"/>
        </w:rPr>
        <w:t>under pressure</w:t>
      </w:r>
      <w:r w:rsidRPr="0097092B">
        <w:rPr>
          <w:rFonts w:ascii="Arial" w:hAnsi="Arial" w:cs="Arial"/>
        </w:rPr>
        <w:t xml:space="preserve"> </w:t>
      </w:r>
      <w:r w:rsidR="006A0F0E" w:rsidRPr="0097092B">
        <w:rPr>
          <w:rFonts w:ascii="Arial" w:hAnsi="Arial" w:cs="Arial"/>
        </w:rPr>
        <w:t xml:space="preserve">to open </w:t>
      </w:r>
      <w:r w:rsidR="007E682F" w:rsidRPr="0097092B">
        <w:rPr>
          <w:rFonts w:ascii="Arial" w:hAnsi="Arial" w:cs="Arial"/>
        </w:rPr>
        <w:t>from</w:t>
      </w:r>
      <w:r w:rsidRPr="0097092B">
        <w:rPr>
          <w:rFonts w:ascii="Arial" w:hAnsi="Arial" w:cs="Arial"/>
        </w:rPr>
        <w:t xml:space="preserve"> other organisation</w:t>
      </w:r>
      <w:r w:rsidR="006A0F0E" w:rsidRPr="0097092B">
        <w:rPr>
          <w:rFonts w:ascii="Arial" w:hAnsi="Arial" w:cs="Arial"/>
        </w:rPr>
        <w:t>s</w:t>
      </w:r>
      <w:r w:rsidR="005119FF" w:rsidRPr="0097092B">
        <w:rPr>
          <w:rFonts w:ascii="Arial" w:hAnsi="Arial" w:cs="Arial"/>
        </w:rPr>
        <w:t>,</w:t>
      </w:r>
      <w:r w:rsidRPr="0097092B">
        <w:rPr>
          <w:rFonts w:ascii="Arial" w:hAnsi="Arial" w:cs="Arial"/>
        </w:rPr>
        <w:t xml:space="preserve"> for example</w:t>
      </w:r>
      <w:r w:rsidR="005119FF" w:rsidRPr="0097092B">
        <w:rPr>
          <w:rFonts w:ascii="Arial" w:hAnsi="Arial" w:cs="Arial"/>
        </w:rPr>
        <w:t>,</w:t>
      </w:r>
      <w:r w:rsidRPr="0097092B">
        <w:rPr>
          <w:rFonts w:ascii="Arial" w:hAnsi="Arial" w:cs="Arial"/>
        </w:rPr>
        <w:t xml:space="preserve"> awarding </w:t>
      </w:r>
      <w:r w:rsidR="005119FF" w:rsidRPr="0097092B">
        <w:rPr>
          <w:rFonts w:ascii="Arial" w:hAnsi="Arial" w:cs="Arial"/>
        </w:rPr>
        <w:t xml:space="preserve">bodies </w:t>
      </w:r>
      <w:r w:rsidR="00587CA1" w:rsidRPr="0097092B">
        <w:rPr>
          <w:rFonts w:ascii="Arial" w:hAnsi="Arial" w:cs="Arial"/>
        </w:rPr>
        <w:t xml:space="preserve">for </w:t>
      </w:r>
      <w:r w:rsidRPr="0097092B">
        <w:rPr>
          <w:rFonts w:ascii="Arial" w:hAnsi="Arial" w:cs="Arial"/>
        </w:rPr>
        <w:t>assessment</w:t>
      </w:r>
      <w:r w:rsidR="00587CA1" w:rsidRPr="0097092B">
        <w:rPr>
          <w:rFonts w:ascii="Arial" w:hAnsi="Arial" w:cs="Arial"/>
        </w:rPr>
        <w:t>s</w:t>
      </w:r>
      <w:r w:rsidRPr="0097092B">
        <w:rPr>
          <w:rFonts w:ascii="Arial" w:hAnsi="Arial" w:cs="Arial"/>
        </w:rPr>
        <w:t>, DWP and J</w:t>
      </w:r>
      <w:r w:rsidR="00385998">
        <w:rPr>
          <w:rFonts w:ascii="Arial" w:hAnsi="Arial" w:cs="Arial"/>
        </w:rPr>
        <w:t>obcentre Plus</w:t>
      </w:r>
      <w:r w:rsidRPr="0097092B">
        <w:rPr>
          <w:rFonts w:ascii="Arial" w:hAnsi="Arial" w:cs="Arial"/>
        </w:rPr>
        <w:t xml:space="preserve"> on working with </w:t>
      </w:r>
      <w:r w:rsidR="00587CA1" w:rsidRPr="0097092B">
        <w:rPr>
          <w:rFonts w:ascii="Arial" w:hAnsi="Arial" w:cs="Arial"/>
        </w:rPr>
        <w:t xml:space="preserve">the </w:t>
      </w:r>
      <w:r w:rsidRPr="0097092B">
        <w:rPr>
          <w:rFonts w:ascii="Arial" w:hAnsi="Arial" w:cs="Arial"/>
        </w:rPr>
        <w:t>unemployed</w:t>
      </w:r>
      <w:r w:rsidR="007E682F" w:rsidRPr="0097092B">
        <w:rPr>
          <w:rFonts w:ascii="Arial" w:hAnsi="Arial" w:cs="Arial"/>
        </w:rPr>
        <w:t xml:space="preserve"> </w:t>
      </w:r>
      <w:r w:rsidR="005D1065" w:rsidRPr="0097092B">
        <w:rPr>
          <w:rFonts w:ascii="Arial" w:hAnsi="Arial" w:cs="Arial"/>
        </w:rPr>
        <w:t xml:space="preserve">to help them back into work </w:t>
      </w:r>
      <w:r w:rsidR="007E682F" w:rsidRPr="0097092B">
        <w:rPr>
          <w:rFonts w:ascii="Arial" w:hAnsi="Arial" w:cs="Arial"/>
        </w:rPr>
        <w:t>and</w:t>
      </w:r>
      <w:r w:rsidRPr="0097092B">
        <w:rPr>
          <w:rFonts w:ascii="Arial" w:hAnsi="Arial" w:cs="Arial"/>
        </w:rPr>
        <w:t xml:space="preserve"> </w:t>
      </w:r>
      <w:r w:rsidR="00F767B8" w:rsidRPr="0097092B">
        <w:rPr>
          <w:rFonts w:ascii="Arial" w:hAnsi="Arial" w:cs="Arial"/>
        </w:rPr>
        <w:t xml:space="preserve">from </w:t>
      </w:r>
      <w:r w:rsidR="00BA70E6" w:rsidRPr="0097092B">
        <w:rPr>
          <w:rFonts w:ascii="Arial" w:hAnsi="Arial" w:cs="Arial"/>
        </w:rPr>
        <w:t>S</w:t>
      </w:r>
      <w:r w:rsidRPr="0097092B">
        <w:rPr>
          <w:rFonts w:ascii="Arial" w:hAnsi="Arial" w:cs="Arial"/>
        </w:rPr>
        <w:t xml:space="preserve">ocial </w:t>
      </w:r>
      <w:r w:rsidR="00F767B8" w:rsidRPr="0097092B">
        <w:rPr>
          <w:rFonts w:ascii="Arial" w:hAnsi="Arial" w:cs="Arial"/>
        </w:rPr>
        <w:t>S</w:t>
      </w:r>
      <w:r w:rsidRPr="0097092B">
        <w:rPr>
          <w:rFonts w:ascii="Arial" w:hAnsi="Arial" w:cs="Arial"/>
        </w:rPr>
        <w:t>ervices</w:t>
      </w:r>
      <w:r w:rsidR="007E682F" w:rsidRPr="0097092B">
        <w:rPr>
          <w:rFonts w:ascii="Arial" w:hAnsi="Arial" w:cs="Arial"/>
        </w:rPr>
        <w:t xml:space="preserve"> on providing for the socially isolated. </w:t>
      </w:r>
      <w:r w:rsidR="00BA70E6" w:rsidRPr="0097092B">
        <w:rPr>
          <w:rFonts w:ascii="Arial" w:hAnsi="Arial" w:cs="Arial"/>
        </w:rPr>
        <w:t xml:space="preserve"> </w:t>
      </w:r>
      <w:r w:rsidR="007E682F" w:rsidRPr="0097092B">
        <w:rPr>
          <w:rFonts w:ascii="Arial" w:hAnsi="Arial" w:cs="Arial"/>
        </w:rPr>
        <w:t xml:space="preserve">Adult </w:t>
      </w:r>
      <w:r w:rsidR="00721468" w:rsidRPr="0097092B">
        <w:rPr>
          <w:rFonts w:ascii="Arial" w:hAnsi="Arial" w:cs="Arial"/>
        </w:rPr>
        <w:t>s</w:t>
      </w:r>
      <w:r w:rsidR="007E682F" w:rsidRPr="0097092B">
        <w:rPr>
          <w:rFonts w:ascii="Arial" w:hAnsi="Arial" w:cs="Arial"/>
        </w:rPr>
        <w:t xml:space="preserve">tudents </w:t>
      </w:r>
      <w:r w:rsidR="00721468" w:rsidRPr="0097092B">
        <w:rPr>
          <w:rFonts w:ascii="Arial" w:hAnsi="Arial" w:cs="Arial"/>
        </w:rPr>
        <w:t xml:space="preserve">themselves </w:t>
      </w:r>
      <w:r w:rsidR="007E682F" w:rsidRPr="0097092B">
        <w:rPr>
          <w:rFonts w:ascii="Arial" w:hAnsi="Arial" w:cs="Arial"/>
        </w:rPr>
        <w:t>are also keen to return as they are worried about their job prospects and there are only certain</w:t>
      </w:r>
      <w:r w:rsidR="005618EB" w:rsidRPr="0097092B">
        <w:rPr>
          <w:rFonts w:ascii="Arial" w:hAnsi="Arial" w:cs="Arial"/>
        </w:rPr>
        <w:t xml:space="preserve"> types of leaning </w:t>
      </w:r>
      <w:r w:rsidR="001C6862" w:rsidRPr="0097092B">
        <w:rPr>
          <w:rFonts w:ascii="Arial" w:hAnsi="Arial" w:cs="Arial"/>
        </w:rPr>
        <w:t xml:space="preserve">that can be </w:t>
      </w:r>
      <w:r w:rsidR="00AB4FDB" w:rsidRPr="0097092B">
        <w:rPr>
          <w:rFonts w:ascii="Arial" w:hAnsi="Arial" w:cs="Arial"/>
        </w:rPr>
        <w:t xml:space="preserve">done </w:t>
      </w:r>
      <w:r w:rsidR="005618EB" w:rsidRPr="0097092B">
        <w:rPr>
          <w:rFonts w:ascii="Arial" w:hAnsi="Arial" w:cs="Arial"/>
        </w:rPr>
        <w:t>online</w:t>
      </w:r>
      <w:r w:rsidR="00AB4FDB" w:rsidRPr="0097092B">
        <w:rPr>
          <w:rFonts w:ascii="Arial" w:hAnsi="Arial" w:cs="Arial"/>
        </w:rPr>
        <w:t>.</w:t>
      </w:r>
      <w:r w:rsidR="007E682F" w:rsidRPr="0097092B">
        <w:rPr>
          <w:rFonts w:ascii="Arial" w:hAnsi="Arial" w:cs="Arial"/>
        </w:rPr>
        <w:t xml:space="preserve"> </w:t>
      </w:r>
    </w:p>
    <w:p w14:paraId="2950FA64" w14:textId="3F5E47CE" w:rsidR="000B1F74" w:rsidRPr="0097092B" w:rsidRDefault="000B1F74">
      <w:pPr>
        <w:rPr>
          <w:rFonts w:ascii="Arial" w:hAnsi="Arial" w:cs="Arial"/>
        </w:rPr>
      </w:pPr>
      <w:r w:rsidRPr="0097092B">
        <w:rPr>
          <w:rFonts w:ascii="Arial" w:hAnsi="Arial" w:cs="Arial"/>
        </w:rPr>
        <w:t xml:space="preserve">Providers are struggling with the </w:t>
      </w:r>
      <w:r w:rsidR="00323D1D" w:rsidRPr="0097092B">
        <w:rPr>
          <w:rFonts w:ascii="Arial" w:hAnsi="Arial" w:cs="Arial"/>
        </w:rPr>
        <w:t xml:space="preserve">Covid-19 </w:t>
      </w:r>
      <w:r w:rsidRPr="0097092B">
        <w:rPr>
          <w:rFonts w:ascii="Arial" w:hAnsi="Arial" w:cs="Arial"/>
        </w:rPr>
        <w:t xml:space="preserve">policy inconsistencies and cannot see why their </w:t>
      </w:r>
      <w:r w:rsidR="00F25A78" w:rsidRPr="0097092B">
        <w:rPr>
          <w:rFonts w:ascii="Arial" w:hAnsi="Arial" w:cs="Arial"/>
        </w:rPr>
        <w:t xml:space="preserve">training/ </w:t>
      </w:r>
      <w:r w:rsidR="003D4E99" w:rsidRPr="0097092B">
        <w:rPr>
          <w:rFonts w:ascii="Arial" w:hAnsi="Arial" w:cs="Arial"/>
        </w:rPr>
        <w:t>education</w:t>
      </w:r>
      <w:r w:rsidR="00F25A78" w:rsidRPr="0097092B">
        <w:rPr>
          <w:rFonts w:ascii="Arial" w:hAnsi="Arial" w:cs="Arial"/>
        </w:rPr>
        <w:t xml:space="preserve"> </w:t>
      </w:r>
      <w:r w:rsidRPr="0097092B">
        <w:rPr>
          <w:rFonts w:ascii="Arial" w:hAnsi="Arial" w:cs="Arial"/>
        </w:rPr>
        <w:t xml:space="preserve">offer is seen </w:t>
      </w:r>
      <w:r w:rsidR="00DC7A2D" w:rsidRPr="0097092B">
        <w:rPr>
          <w:rFonts w:ascii="Arial" w:hAnsi="Arial" w:cs="Arial"/>
        </w:rPr>
        <w:t xml:space="preserve">to be </w:t>
      </w:r>
      <w:r w:rsidRPr="0097092B">
        <w:rPr>
          <w:rFonts w:ascii="Arial" w:hAnsi="Arial" w:cs="Arial"/>
        </w:rPr>
        <w:t>less safe than others</w:t>
      </w:r>
      <w:r w:rsidR="00FF488B" w:rsidRPr="0097092B">
        <w:rPr>
          <w:rFonts w:ascii="Arial" w:hAnsi="Arial" w:cs="Arial"/>
        </w:rPr>
        <w:t xml:space="preserve">, for </w:t>
      </w:r>
      <w:r w:rsidRPr="0097092B">
        <w:rPr>
          <w:rFonts w:ascii="Arial" w:hAnsi="Arial" w:cs="Arial"/>
        </w:rPr>
        <w:t>example</w:t>
      </w:r>
      <w:r w:rsidR="00FF488B" w:rsidRPr="0097092B">
        <w:rPr>
          <w:rFonts w:ascii="Arial" w:hAnsi="Arial" w:cs="Arial"/>
        </w:rPr>
        <w:t>:</w:t>
      </w:r>
      <w:r w:rsidRPr="0097092B">
        <w:rPr>
          <w:rFonts w:ascii="Arial" w:hAnsi="Arial" w:cs="Arial"/>
        </w:rPr>
        <w:t xml:space="preserve"> </w:t>
      </w:r>
    </w:p>
    <w:p w14:paraId="77F6AE18" w14:textId="24FB1363" w:rsidR="005C4550" w:rsidRPr="0097092B" w:rsidRDefault="005C4550" w:rsidP="005C4550">
      <w:pPr>
        <w:pStyle w:val="xmsonormal"/>
        <w:numPr>
          <w:ilvl w:val="0"/>
          <w:numId w:val="1"/>
        </w:numPr>
        <w:rPr>
          <w:rFonts w:eastAsia="Times New Roman"/>
        </w:rPr>
      </w:pPr>
      <w:r w:rsidRPr="0097092B">
        <w:rPr>
          <w:rFonts w:ascii="Arial" w:eastAsia="Times New Roman" w:hAnsi="Arial" w:cs="Arial"/>
        </w:rPr>
        <w:t>Teenagers can return to school but 19-25s can</w:t>
      </w:r>
      <w:r w:rsidR="001210FD" w:rsidRPr="0097092B">
        <w:rPr>
          <w:rFonts w:ascii="Arial" w:eastAsia="Times New Roman" w:hAnsi="Arial" w:cs="Arial"/>
        </w:rPr>
        <w:t>no</w:t>
      </w:r>
      <w:r w:rsidRPr="0097092B">
        <w:rPr>
          <w:rFonts w:ascii="Arial" w:eastAsia="Times New Roman" w:hAnsi="Arial" w:cs="Arial"/>
        </w:rPr>
        <w:t>t do a retraining course</w:t>
      </w:r>
      <w:r w:rsidR="001210FD" w:rsidRPr="0097092B">
        <w:rPr>
          <w:rFonts w:ascii="Arial" w:eastAsia="Times New Roman" w:hAnsi="Arial" w:cs="Arial"/>
        </w:rPr>
        <w:t>.</w:t>
      </w:r>
    </w:p>
    <w:p w14:paraId="4D81B8BE" w14:textId="7C461E95" w:rsidR="005C4550" w:rsidRPr="0097092B" w:rsidRDefault="005C4550" w:rsidP="005C4550">
      <w:pPr>
        <w:pStyle w:val="xmsonormal"/>
        <w:numPr>
          <w:ilvl w:val="0"/>
          <w:numId w:val="1"/>
        </w:numPr>
        <w:rPr>
          <w:rFonts w:eastAsia="Times New Roman"/>
        </w:rPr>
      </w:pPr>
      <w:r w:rsidRPr="0097092B">
        <w:rPr>
          <w:rFonts w:ascii="Arial" w:eastAsia="Times New Roman" w:hAnsi="Arial" w:cs="Arial"/>
        </w:rPr>
        <w:t>Adults can play sport but not do a coaching qualification</w:t>
      </w:r>
      <w:r w:rsidR="001210FD" w:rsidRPr="0097092B">
        <w:rPr>
          <w:rFonts w:ascii="Arial" w:eastAsia="Times New Roman" w:hAnsi="Arial" w:cs="Arial"/>
        </w:rPr>
        <w:t>.</w:t>
      </w:r>
    </w:p>
    <w:p w14:paraId="04992BC4" w14:textId="29102341" w:rsidR="005C4550" w:rsidRPr="0097092B" w:rsidRDefault="005C4550" w:rsidP="005C4550">
      <w:pPr>
        <w:pStyle w:val="xmsonormal"/>
        <w:numPr>
          <w:ilvl w:val="0"/>
          <w:numId w:val="1"/>
        </w:numPr>
        <w:rPr>
          <w:rFonts w:eastAsia="Times New Roman"/>
        </w:rPr>
      </w:pPr>
      <w:r w:rsidRPr="0097092B">
        <w:rPr>
          <w:rFonts w:ascii="Arial" w:eastAsia="Times New Roman" w:hAnsi="Arial" w:cs="Arial"/>
        </w:rPr>
        <w:t>Libraries can offer support to the public but not have their adult education centre</w:t>
      </w:r>
      <w:r w:rsidR="00D238AA" w:rsidRPr="0097092B">
        <w:rPr>
          <w:rFonts w:ascii="Arial" w:eastAsia="Times New Roman" w:hAnsi="Arial" w:cs="Arial"/>
        </w:rPr>
        <w:t>s</w:t>
      </w:r>
      <w:r w:rsidRPr="0097092B">
        <w:rPr>
          <w:rFonts w:ascii="Arial" w:eastAsia="Times New Roman" w:hAnsi="Arial" w:cs="Arial"/>
        </w:rPr>
        <w:t xml:space="preserve"> open to support socially distant CV writing and employability courses</w:t>
      </w:r>
      <w:r w:rsidR="001210FD" w:rsidRPr="0097092B">
        <w:rPr>
          <w:rFonts w:ascii="Arial" w:eastAsia="Times New Roman" w:hAnsi="Arial" w:cs="Arial"/>
        </w:rPr>
        <w:t>.</w:t>
      </w:r>
    </w:p>
    <w:p w14:paraId="0330B069" w14:textId="45903EF6" w:rsidR="005C4550" w:rsidRPr="0097092B" w:rsidRDefault="005C4550" w:rsidP="005C4550">
      <w:pPr>
        <w:pStyle w:val="xmsonormal"/>
        <w:numPr>
          <w:ilvl w:val="0"/>
          <w:numId w:val="1"/>
        </w:numPr>
        <w:rPr>
          <w:rFonts w:eastAsia="Times New Roman"/>
        </w:rPr>
      </w:pPr>
      <w:r w:rsidRPr="0097092B">
        <w:rPr>
          <w:rFonts w:ascii="Arial" w:eastAsia="Times New Roman" w:hAnsi="Arial" w:cs="Arial"/>
        </w:rPr>
        <w:t>Pubs can have groups of six and up to 30 inside with the appropriate social distancing protection</w:t>
      </w:r>
      <w:r w:rsidR="001210FD" w:rsidRPr="0097092B">
        <w:rPr>
          <w:rFonts w:ascii="Arial" w:eastAsia="Times New Roman" w:hAnsi="Arial" w:cs="Arial"/>
        </w:rPr>
        <w:t>s</w:t>
      </w:r>
      <w:r w:rsidRPr="0097092B">
        <w:rPr>
          <w:rFonts w:ascii="Arial" w:eastAsia="Times New Roman" w:hAnsi="Arial" w:cs="Arial"/>
        </w:rPr>
        <w:t xml:space="preserve"> in place but adult education providers can</w:t>
      </w:r>
      <w:r w:rsidR="001210FD" w:rsidRPr="0097092B">
        <w:rPr>
          <w:rFonts w:ascii="Arial" w:eastAsia="Times New Roman" w:hAnsi="Arial" w:cs="Arial"/>
        </w:rPr>
        <w:t>no</w:t>
      </w:r>
      <w:r w:rsidRPr="0097092B">
        <w:rPr>
          <w:rFonts w:ascii="Arial" w:eastAsia="Times New Roman" w:hAnsi="Arial" w:cs="Arial"/>
        </w:rPr>
        <w:t xml:space="preserve">t run a </w:t>
      </w:r>
      <w:r w:rsidR="00F93AA2" w:rsidRPr="0097092B">
        <w:rPr>
          <w:rFonts w:ascii="Arial" w:eastAsia="Times New Roman" w:hAnsi="Arial" w:cs="Arial"/>
        </w:rPr>
        <w:t xml:space="preserve">construction </w:t>
      </w:r>
      <w:r w:rsidRPr="0097092B">
        <w:rPr>
          <w:rFonts w:ascii="Arial" w:eastAsia="Times New Roman" w:hAnsi="Arial" w:cs="Arial"/>
        </w:rPr>
        <w:t>class of six with appropriate social distancing protection in place</w:t>
      </w:r>
      <w:r w:rsidR="005529F6" w:rsidRPr="0097092B">
        <w:rPr>
          <w:rFonts w:ascii="Arial" w:eastAsia="Times New Roman" w:hAnsi="Arial" w:cs="Arial"/>
        </w:rPr>
        <w:t>.</w:t>
      </w:r>
    </w:p>
    <w:p w14:paraId="49D7B141" w14:textId="32F3D930" w:rsidR="00E36D88" w:rsidRPr="0097092B" w:rsidRDefault="00E36D88" w:rsidP="00E36D8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7092B">
        <w:rPr>
          <w:rFonts w:ascii="Arial" w:hAnsi="Arial" w:cs="Arial"/>
        </w:rPr>
        <w:t>S</w:t>
      </w:r>
      <w:r w:rsidR="00013B50" w:rsidRPr="0097092B">
        <w:rPr>
          <w:rFonts w:ascii="Arial" w:hAnsi="Arial" w:cs="Arial"/>
        </w:rPr>
        <w:t xml:space="preserve">hopping </w:t>
      </w:r>
      <w:r w:rsidRPr="0097092B">
        <w:rPr>
          <w:rFonts w:ascii="Arial" w:hAnsi="Arial" w:cs="Arial"/>
        </w:rPr>
        <w:t xml:space="preserve">(non-essential) </w:t>
      </w:r>
      <w:r w:rsidR="00EE761C" w:rsidRPr="0097092B">
        <w:rPr>
          <w:rFonts w:ascii="Arial" w:hAnsi="Arial" w:cs="Arial"/>
        </w:rPr>
        <w:t>is allowed</w:t>
      </w:r>
      <w:r w:rsidR="00766E06" w:rsidRPr="0097092B">
        <w:rPr>
          <w:rFonts w:ascii="Arial" w:hAnsi="Arial" w:cs="Arial"/>
        </w:rPr>
        <w:t>,</w:t>
      </w:r>
      <w:r w:rsidR="00EE761C" w:rsidRPr="0097092B">
        <w:rPr>
          <w:rFonts w:ascii="Arial" w:hAnsi="Arial" w:cs="Arial"/>
        </w:rPr>
        <w:t xml:space="preserve"> </w:t>
      </w:r>
      <w:r w:rsidRPr="0097092B">
        <w:rPr>
          <w:rFonts w:ascii="Arial" w:hAnsi="Arial" w:cs="Arial"/>
        </w:rPr>
        <w:t xml:space="preserve">but </w:t>
      </w:r>
      <w:r w:rsidR="00766E06" w:rsidRPr="0097092B">
        <w:rPr>
          <w:rFonts w:ascii="Arial" w:hAnsi="Arial" w:cs="Arial"/>
        </w:rPr>
        <w:t>people are</w:t>
      </w:r>
      <w:r w:rsidR="005F6101" w:rsidRPr="0097092B">
        <w:rPr>
          <w:rFonts w:ascii="Arial" w:hAnsi="Arial" w:cs="Arial"/>
        </w:rPr>
        <w:t xml:space="preserve"> not </w:t>
      </w:r>
      <w:r w:rsidR="00766E06" w:rsidRPr="0097092B">
        <w:rPr>
          <w:rFonts w:ascii="Arial" w:hAnsi="Arial" w:cs="Arial"/>
        </w:rPr>
        <w:t>allowed</w:t>
      </w:r>
      <w:r w:rsidR="00906AC4" w:rsidRPr="0097092B">
        <w:rPr>
          <w:rFonts w:ascii="Arial" w:hAnsi="Arial" w:cs="Arial"/>
        </w:rPr>
        <w:t xml:space="preserve"> to </w:t>
      </w:r>
      <w:r w:rsidRPr="0097092B">
        <w:rPr>
          <w:rFonts w:ascii="Arial" w:hAnsi="Arial" w:cs="Arial"/>
        </w:rPr>
        <w:t xml:space="preserve">take action to improve </w:t>
      </w:r>
      <w:r w:rsidR="00907C6F" w:rsidRPr="0097092B">
        <w:rPr>
          <w:rFonts w:ascii="Arial" w:hAnsi="Arial" w:cs="Arial"/>
        </w:rPr>
        <w:t>their</w:t>
      </w:r>
      <w:r w:rsidR="00906AC4" w:rsidRPr="0097092B">
        <w:rPr>
          <w:rFonts w:ascii="Arial" w:hAnsi="Arial" w:cs="Arial"/>
        </w:rPr>
        <w:t xml:space="preserve"> </w:t>
      </w:r>
      <w:r w:rsidRPr="0097092B">
        <w:rPr>
          <w:rFonts w:ascii="Arial" w:hAnsi="Arial" w:cs="Arial"/>
        </w:rPr>
        <w:t xml:space="preserve">life chances </w:t>
      </w:r>
      <w:r w:rsidR="0027009C" w:rsidRPr="0097092B">
        <w:rPr>
          <w:rFonts w:ascii="Arial" w:hAnsi="Arial" w:cs="Arial"/>
        </w:rPr>
        <w:t xml:space="preserve">- again </w:t>
      </w:r>
      <w:r w:rsidRPr="0097092B">
        <w:rPr>
          <w:rFonts w:ascii="Arial" w:hAnsi="Arial" w:cs="Arial"/>
        </w:rPr>
        <w:t xml:space="preserve">those furthest away will get </w:t>
      </w:r>
      <w:r w:rsidR="00907C6F" w:rsidRPr="0097092B">
        <w:rPr>
          <w:rFonts w:ascii="Arial" w:hAnsi="Arial" w:cs="Arial"/>
        </w:rPr>
        <w:t xml:space="preserve">left </w:t>
      </w:r>
      <w:r w:rsidRPr="0097092B">
        <w:rPr>
          <w:rFonts w:ascii="Arial" w:hAnsi="Arial" w:cs="Arial"/>
        </w:rPr>
        <w:t>further behind</w:t>
      </w:r>
      <w:r w:rsidR="00907C6F" w:rsidRPr="0097092B">
        <w:rPr>
          <w:rFonts w:ascii="Arial" w:hAnsi="Arial" w:cs="Arial"/>
        </w:rPr>
        <w:t>.</w:t>
      </w:r>
      <w:r w:rsidRPr="0097092B">
        <w:rPr>
          <w:rFonts w:ascii="Arial" w:hAnsi="Arial" w:cs="Arial"/>
        </w:rPr>
        <w:t xml:space="preserve"> </w:t>
      </w:r>
    </w:p>
    <w:p w14:paraId="3086508D" w14:textId="4813CE1A" w:rsidR="00E43B43" w:rsidRDefault="00022852" w:rsidP="00E43B43">
      <w:pPr>
        <w:rPr>
          <w:rFonts w:ascii="Arial" w:hAnsi="Arial" w:cs="Arial"/>
        </w:rPr>
      </w:pPr>
      <w:r w:rsidRPr="0097092B">
        <w:rPr>
          <w:rFonts w:ascii="Arial" w:hAnsi="Arial" w:cs="Arial"/>
        </w:rPr>
        <w:lastRenderedPageBreak/>
        <w:t>W</w:t>
      </w:r>
      <w:r w:rsidR="00F93AA2" w:rsidRPr="0097092B">
        <w:rPr>
          <w:rFonts w:ascii="Arial" w:hAnsi="Arial" w:cs="Arial"/>
        </w:rPr>
        <w:t>e</w:t>
      </w:r>
      <w:r w:rsidRPr="0097092B">
        <w:rPr>
          <w:rFonts w:ascii="Arial" w:hAnsi="Arial" w:cs="Arial"/>
        </w:rPr>
        <w:t xml:space="preserve"> would ask that you reconsider your position and allow safe opening for adult education and skills immediately.</w:t>
      </w:r>
    </w:p>
    <w:p w14:paraId="19979592" w14:textId="2D8328EE" w:rsidR="002F30E1" w:rsidRPr="0097092B" w:rsidRDefault="002F30E1" w:rsidP="00E43B43">
      <w:pPr>
        <w:rPr>
          <w:rFonts w:ascii="Arial" w:hAnsi="Arial" w:cs="Arial"/>
        </w:rPr>
      </w:pPr>
      <w:r w:rsidRPr="002F30E1">
        <w:rPr>
          <w:rFonts w:ascii="Arial" w:hAnsi="Arial" w:cs="Arial"/>
        </w:rPr>
        <w:t>Copies of this letter are being shared with the media.</w:t>
      </w:r>
    </w:p>
    <w:p w14:paraId="70619721" w14:textId="5584F91C" w:rsidR="00E43B43" w:rsidRDefault="00E43B43" w:rsidP="00BC5493">
      <w:pPr>
        <w:spacing w:after="0"/>
        <w:rPr>
          <w:rFonts w:ascii="Arial" w:hAnsi="Arial" w:cs="Arial"/>
        </w:rPr>
      </w:pPr>
      <w:r w:rsidRPr="0097092B">
        <w:rPr>
          <w:rFonts w:ascii="Arial" w:hAnsi="Arial" w:cs="Arial"/>
        </w:rPr>
        <w:t xml:space="preserve">Yours </w:t>
      </w:r>
      <w:r w:rsidR="00022852" w:rsidRPr="0097092B">
        <w:rPr>
          <w:rFonts w:ascii="Arial" w:hAnsi="Arial" w:cs="Arial"/>
        </w:rPr>
        <w:t>s</w:t>
      </w:r>
      <w:r w:rsidRPr="0097092B">
        <w:rPr>
          <w:rFonts w:ascii="Arial" w:hAnsi="Arial" w:cs="Arial"/>
        </w:rPr>
        <w:t>incerely</w:t>
      </w:r>
      <w:r w:rsidR="00BC5493">
        <w:rPr>
          <w:rFonts w:ascii="Arial" w:hAnsi="Arial" w:cs="Arial"/>
        </w:rPr>
        <w:t>,</w:t>
      </w:r>
    </w:p>
    <w:p w14:paraId="6955873A" w14:textId="77777777" w:rsidR="00BC5493" w:rsidRDefault="00BC5493" w:rsidP="00E43B43">
      <w:pPr>
        <w:rPr>
          <w:rFonts w:ascii="Arial" w:hAnsi="Arial" w:cs="Arial"/>
        </w:rPr>
      </w:pPr>
    </w:p>
    <w:p w14:paraId="552FE015" w14:textId="6F1C2A9A" w:rsidR="00BC5493" w:rsidRPr="0097092B" w:rsidRDefault="00BC5493" w:rsidP="00BC549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David Hughes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Mark Dawe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Susan </w:t>
      </w:r>
      <w:proofErr w:type="spellStart"/>
      <w:r>
        <w:rPr>
          <w:rFonts w:ascii="Arial" w:hAnsi="Arial" w:cs="Arial"/>
        </w:rPr>
        <w:t>Pember</w:t>
      </w:r>
      <w:proofErr w:type="spellEnd"/>
      <w:r>
        <w:rPr>
          <w:rFonts w:ascii="Arial" w:hAnsi="Arial" w:cs="Arial"/>
        </w:rPr>
        <w:t xml:space="preserve"> CBE</w:t>
      </w:r>
    </w:p>
    <w:p w14:paraId="348B7F04" w14:textId="6ECB44B9" w:rsidR="00E43B43" w:rsidRPr="0097092B" w:rsidRDefault="00E43B43" w:rsidP="00BC5493">
      <w:pPr>
        <w:spacing w:after="0"/>
        <w:rPr>
          <w:rFonts w:ascii="Arial" w:hAnsi="Arial" w:cs="Arial"/>
        </w:rPr>
      </w:pPr>
      <w:r w:rsidRPr="0097092B">
        <w:rPr>
          <w:rFonts w:ascii="Arial" w:hAnsi="Arial" w:cs="Arial"/>
        </w:rPr>
        <w:t>A</w:t>
      </w:r>
      <w:r w:rsidR="00BC5493">
        <w:rPr>
          <w:rFonts w:ascii="Arial" w:hAnsi="Arial" w:cs="Arial"/>
        </w:rPr>
        <w:t>ssociation of Colleges</w:t>
      </w:r>
      <w:r w:rsidR="00BC5493">
        <w:rPr>
          <w:rFonts w:ascii="Arial" w:hAnsi="Arial" w:cs="Arial"/>
        </w:rPr>
        <w:tab/>
      </w:r>
      <w:r w:rsidR="00BC5493">
        <w:rPr>
          <w:rFonts w:ascii="Arial" w:hAnsi="Arial" w:cs="Arial"/>
        </w:rPr>
        <w:tab/>
        <w:t>AELP</w:t>
      </w:r>
      <w:r w:rsidR="00BC5493">
        <w:rPr>
          <w:rFonts w:ascii="Arial" w:hAnsi="Arial" w:cs="Arial"/>
        </w:rPr>
        <w:tab/>
      </w:r>
      <w:r w:rsidR="00BC5493">
        <w:rPr>
          <w:rFonts w:ascii="Arial" w:hAnsi="Arial" w:cs="Arial"/>
        </w:rPr>
        <w:tab/>
      </w:r>
      <w:r w:rsidR="00BC5493">
        <w:rPr>
          <w:rFonts w:ascii="Arial" w:hAnsi="Arial" w:cs="Arial"/>
        </w:rPr>
        <w:tab/>
      </w:r>
      <w:r w:rsidR="00BC5493">
        <w:rPr>
          <w:rFonts w:ascii="Arial" w:hAnsi="Arial" w:cs="Arial"/>
        </w:rPr>
        <w:tab/>
        <w:t>HOLEX</w:t>
      </w:r>
    </w:p>
    <w:p w14:paraId="546DE42F" w14:textId="77777777" w:rsidR="00EE21D9" w:rsidRPr="0097092B" w:rsidRDefault="00EE21D9">
      <w:pPr>
        <w:rPr>
          <w:rFonts w:ascii="Arial" w:hAnsi="Arial" w:cs="Arial"/>
        </w:rPr>
      </w:pPr>
    </w:p>
    <w:sectPr w:rsidR="00EE21D9" w:rsidRPr="009709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21D90"/>
    <w:multiLevelType w:val="hybridMultilevel"/>
    <w:tmpl w:val="A29E0C3C"/>
    <w:lvl w:ilvl="0" w:tplc="9A98520A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B4839A7"/>
    <w:multiLevelType w:val="multilevel"/>
    <w:tmpl w:val="F4A28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EBC"/>
    <w:rsid w:val="00013B50"/>
    <w:rsid w:val="00017E45"/>
    <w:rsid w:val="00022852"/>
    <w:rsid w:val="0005016A"/>
    <w:rsid w:val="00057CE3"/>
    <w:rsid w:val="000B1F74"/>
    <w:rsid w:val="0011693B"/>
    <w:rsid w:val="001210FD"/>
    <w:rsid w:val="0013362E"/>
    <w:rsid w:val="001A1012"/>
    <w:rsid w:val="001C6862"/>
    <w:rsid w:val="001E7D87"/>
    <w:rsid w:val="002575DD"/>
    <w:rsid w:val="0027009C"/>
    <w:rsid w:val="002A49E1"/>
    <w:rsid w:val="002A7B64"/>
    <w:rsid w:val="002B04F3"/>
    <w:rsid w:val="002F30E1"/>
    <w:rsid w:val="003127B1"/>
    <w:rsid w:val="00323D1D"/>
    <w:rsid w:val="00341EBC"/>
    <w:rsid w:val="00355B49"/>
    <w:rsid w:val="00366261"/>
    <w:rsid w:val="00385998"/>
    <w:rsid w:val="003D1C52"/>
    <w:rsid w:val="003D4E99"/>
    <w:rsid w:val="004C73F8"/>
    <w:rsid w:val="004E4629"/>
    <w:rsid w:val="005108E8"/>
    <w:rsid w:val="005119FF"/>
    <w:rsid w:val="00522669"/>
    <w:rsid w:val="005316B6"/>
    <w:rsid w:val="00531ED2"/>
    <w:rsid w:val="00544F06"/>
    <w:rsid w:val="005529F6"/>
    <w:rsid w:val="005618EB"/>
    <w:rsid w:val="0057642F"/>
    <w:rsid w:val="00587CA1"/>
    <w:rsid w:val="005C4550"/>
    <w:rsid w:val="005D1065"/>
    <w:rsid w:val="005E2827"/>
    <w:rsid w:val="005F6101"/>
    <w:rsid w:val="006160C2"/>
    <w:rsid w:val="00627423"/>
    <w:rsid w:val="00674BAD"/>
    <w:rsid w:val="006844BF"/>
    <w:rsid w:val="006A0F0E"/>
    <w:rsid w:val="00721468"/>
    <w:rsid w:val="007236C3"/>
    <w:rsid w:val="007241B8"/>
    <w:rsid w:val="00766E06"/>
    <w:rsid w:val="007E682F"/>
    <w:rsid w:val="00815C7F"/>
    <w:rsid w:val="00827649"/>
    <w:rsid w:val="008607C5"/>
    <w:rsid w:val="00876090"/>
    <w:rsid w:val="008B2ED2"/>
    <w:rsid w:val="008C27EC"/>
    <w:rsid w:val="008D728A"/>
    <w:rsid w:val="00906AC4"/>
    <w:rsid w:val="00907C6F"/>
    <w:rsid w:val="00954493"/>
    <w:rsid w:val="00954C19"/>
    <w:rsid w:val="0097092B"/>
    <w:rsid w:val="009A7E06"/>
    <w:rsid w:val="009D17E5"/>
    <w:rsid w:val="009F1188"/>
    <w:rsid w:val="00A334EC"/>
    <w:rsid w:val="00A44468"/>
    <w:rsid w:val="00A52C28"/>
    <w:rsid w:val="00A808CE"/>
    <w:rsid w:val="00AA692C"/>
    <w:rsid w:val="00AB4FDB"/>
    <w:rsid w:val="00AE7397"/>
    <w:rsid w:val="00B058C7"/>
    <w:rsid w:val="00B57BB8"/>
    <w:rsid w:val="00BA70E6"/>
    <w:rsid w:val="00BC11B9"/>
    <w:rsid w:val="00BC5493"/>
    <w:rsid w:val="00C02B6A"/>
    <w:rsid w:val="00C40DEB"/>
    <w:rsid w:val="00C60CCF"/>
    <w:rsid w:val="00CA0BA8"/>
    <w:rsid w:val="00CE16E3"/>
    <w:rsid w:val="00D238AA"/>
    <w:rsid w:val="00D41D9D"/>
    <w:rsid w:val="00D4774A"/>
    <w:rsid w:val="00DC7A2D"/>
    <w:rsid w:val="00E15E9C"/>
    <w:rsid w:val="00E3480C"/>
    <w:rsid w:val="00E36D88"/>
    <w:rsid w:val="00E43B43"/>
    <w:rsid w:val="00E94DDC"/>
    <w:rsid w:val="00EE21D9"/>
    <w:rsid w:val="00EE53EA"/>
    <w:rsid w:val="00EE761C"/>
    <w:rsid w:val="00F031B1"/>
    <w:rsid w:val="00F25A78"/>
    <w:rsid w:val="00F739A7"/>
    <w:rsid w:val="00F767B8"/>
    <w:rsid w:val="00F93AA2"/>
    <w:rsid w:val="00FA56B2"/>
    <w:rsid w:val="00FA65F8"/>
    <w:rsid w:val="00FE206C"/>
    <w:rsid w:val="00FF488B"/>
    <w:rsid w:val="00FF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C6EBD"/>
  <w15:chartTrackingRefBased/>
  <w15:docId w15:val="{3828CF41-5EFA-4C3E-B9EA-655C56AC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C4550"/>
    <w:pPr>
      <w:spacing w:after="0" w:line="240" w:lineRule="auto"/>
    </w:pPr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E36D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11B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1B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pember</dc:creator>
  <cp:keywords/>
  <dc:description/>
  <cp:lastModifiedBy>Billy Camden</cp:lastModifiedBy>
  <cp:revision>2</cp:revision>
  <cp:lastPrinted>2020-07-02T14:59:00Z</cp:lastPrinted>
  <dcterms:created xsi:type="dcterms:W3CDTF">2020-07-06T12:29:00Z</dcterms:created>
  <dcterms:modified xsi:type="dcterms:W3CDTF">2020-07-06T12:29:00Z</dcterms:modified>
</cp:coreProperties>
</file>